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40" w:rsidRPr="00206E12" w:rsidRDefault="00206E12" w:rsidP="00206E12">
      <w:pPr>
        <w:spacing w:after="0"/>
        <w:rPr>
          <w:b/>
          <w:sz w:val="28"/>
          <w:szCs w:val="28"/>
        </w:rPr>
      </w:pPr>
      <w:r w:rsidRPr="00206E12">
        <w:rPr>
          <w:b/>
          <w:sz w:val="28"/>
          <w:szCs w:val="28"/>
        </w:rPr>
        <w:t>Accreditation Steering Committee Meeting</w:t>
      </w:r>
      <w:r>
        <w:rPr>
          <w:b/>
          <w:sz w:val="28"/>
          <w:szCs w:val="28"/>
        </w:rPr>
        <w:t xml:space="preserve"> Notes</w:t>
      </w:r>
    </w:p>
    <w:p w:rsidR="00206E12" w:rsidRPr="003072DC" w:rsidRDefault="00206E12" w:rsidP="00206E12">
      <w:pPr>
        <w:spacing w:after="0"/>
        <w:rPr>
          <w:sz w:val="24"/>
          <w:szCs w:val="24"/>
        </w:rPr>
      </w:pPr>
      <w:r w:rsidRPr="003072DC">
        <w:rPr>
          <w:sz w:val="24"/>
          <w:szCs w:val="24"/>
        </w:rPr>
        <w:t xml:space="preserve">Monday, </w:t>
      </w:r>
      <w:r w:rsidR="00BC3970" w:rsidRPr="003072DC">
        <w:rPr>
          <w:sz w:val="24"/>
          <w:szCs w:val="24"/>
        </w:rPr>
        <w:t>November</w:t>
      </w:r>
      <w:r w:rsidRPr="003072DC">
        <w:rPr>
          <w:sz w:val="24"/>
          <w:szCs w:val="24"/>
        </w:rPr>
        <w:t xml:space="preserve"> </w:t>
      </w:r>
      <w:r w:rsidR="00325124">
        <w:rPr>
          <w:sz w:val="24"/>
          <w:szCs w:val="24"/>
        </w:rPr>
        <w:t>2</w:t>
      </w:r>
      <w:r w:rsidR="00BC3970" w:rsidRPr="003072DC">
        <w:rPr>
          <w:sz w:val="24"/>
          <w:szCs w:val="24"/>
        </w:rPr>
        <w:t>1</w:t>
      </w:r>
      <w:r w:rsidRPr="003072DC">
        <w:rPr>
          <w:sz w:val="24"/>
          <w:szCs w:val="24"/>
        </w:rPr>
        <w:t xml:space="preserve">, 2016, </w:t>
      </w:r>
      <w:r w:rsidR="00325124">
        <w:rPr>
          <w:sz w:val="24"/>
          <w:szCs w:val="24"/>
        </w:rPr>
        <w:t>3</w:t>
      </w:r>
      <w:r w:rsidRPr="003072DC">
        <w:rPr>
          <w:sz w:val="24"/>
          <w:szCs w:val="24"/>
        </w:rPr>
        <w:t>:</w:t>
      </w:r>
      <w:r w:rsidR="00325124">
        <w:rPr>
          <w:sz w:val="24"/>
          <w:szCs w:val="24"/>
        </w:rPr>
        <w:t>30</w:t>
      </w:r>
      <w:r w:rsidRPr="003072DC">
        <w:rPr>
          <w:sz w:val="24"/>
          <w:szCs w:val="24"/>
        </w:rPr>
        <w:t xml:space="preserve"> – </w:t>
      </w:r>
      <w:r w:rsidR="00325124">
        <w:rPr>
          <w:sz w:val="24"/>
          <w:szCs w:val="24"/>
        </w:rPr>
        <w:t>4:3</w:t>
      </w:r>
      <w:r w:rsidRPr="003072DC">
        <w:rPr>
          <w:sz w:val="24"/>
          <w:szCs w:val="24"/>
        </w:rPr>
        <w:t xml:space="preserve">0 pm, Room </w:t>
      </w:r>
      <w:r w:rsidR="00325124">
        <w:rPr>
          <w:sz w:val="24"/>
          <w:szCs w:val="24"/>
        </w:rPr>
        <w:t>M226</w:t>
      </w:r>
    </w:p>
    <w:p w:rsidR="00DB4C38" w:rsidRDefault="00DB4C38" w:rsidP="00BE2EE0">
      <w:pPr>
        <w:spacing w:after="0"/>
        <w:rPr>
          <w:i/>
        </w:rPr>
      </w:pPr>
    </w:p>
    <w:p w:rsidR="00B64B44" w:rsidRPr="003072DC" w:rsidRDefault="00325124" w:rsidP="00A437AA">
      <w:pPr>
        <w:spacing w:after="0"/>
        <w:rPr>
          <w:b/>
          <w:sz w:val="24"/>
          <w:szCs w:val="24"/>
        </w:rPr>
      </w:pPr>
      <w:r>
        <w:rPr>
          <w:b/>
          <w:sz w:val="24"/>
          <w:szCs w:val="24"/>
        </w:rPr>
        <w:t>Indicators</w:t>
      </w:r>
    </w:p>
    <w:p w:rsidR="00B66C54" w:rsidRDefault="00577F3E" w:rsidP="009D316C">
      <w:pPr>
        <w:spacing w:after="0"/>
        <w:rPr>
          <w:sz w:val="24"/>
          <w:szCs w:val="24"/>
        </w:rPr>
      </w:pPr>
      <w:r>
        <w:rPr>
          <w:sz w:val="24"/>
          <w:szCs w:val="24"/>
        </w:rPr>
        <w:t>M</w:t>
      </w:r>
      <w:r w:rsidR="00B66C54">
        <w:rPr>
          <w:sz w:val="24"/>
          <w:szCs w:val="24"/>
        </w:rPr>
        <w:t xml:space="preserve">etric for </w:t>
      </w:r>
      <w:r>
        <w:rPr>
          <w:sz w:val="24"/>
          <w:szCs w:val="24"/>
        </w:rPr>
        <w:t>M</w:t>
      </w:r>
      <w:r w:rsidR="00B66C54">
        <w:rPr>
          <w:sz w:val="24"/>
          <w:szCs w:val="24"/>
        </w:rPr>
        <w:t xml:space="preserve">etrics </w:t>
      </w:r>
      <w:r>
        <w:rPr>
          <w:sz w:val="24"/>
          <w:szCs w:val="24"/>
        </w:rPr>
        <w:t>(handout) –</w:t>
      </w:r>
      <w:r w:rsidR="00B66C54">
        <w:rPr>
          <w:sz w:val="24"/>
          <w:szCs w:val="24"/>
        </w:rPr>
        <w:t xml:space="preserve"> </w:t>
      </w:r>
      <w:r>
        <w:rPr>
          <w:sz w:val="24"/>
          <w:szCs w:val="24"/>
        </w:rPr>
        <w:t xml:space="preserve">will help cut down our metrics. </w:t>
      </w:r>
      <w:r w:rsidR="00B66C54">
        <w:rPr>
          <w:sz w:val="24"/>
          <w:szCs w:val="24"/>
        </w:rPr>
        <w:t xml:space="preserve">When </w:t>
      </w:r>
      <w:r>
        <w:rPr>
          <w:sz w:val="24"/>
          <w:szCs w:val="24"/>
        </w:rPr>
        <w:t>the list gets refined</w:t>
      </w:r>
      <w:r w:rsidR="00B66C54">
        <w:rPr>
          <w:sz w:val="24"/>
          <w:szCs w:val="24"/>
        </w:rPr>
        <w:t xml:space="preserve"> we can use this sheet to hone our focus. </w:t>
      </w:r>
      <w:r>
        <w:rPr>
          <w:sz w:val="24"/>
          <w:szCs w:val="24"/>
        </w:rPr>
        <w:t>Keep this document in mind as we are going through this process.</w:t>
      </w:r>
    </w:p>
    <w:p w:rsidR="00325124" w:rsidRDefault="00325124" w:rsidP="009D316C">
      <w:pPr>
        <w:spacing w:after="0"/>
        <w:rPr>
          <w:sz w:val="24"/>
          <w:szCs w:val="24"/>
        </w:rPr>
      </w:pPr>
    </w:p>
    <w:p w:rsidR="00325124" w:rsidRDefault="00BF1085" w:rsidP="009D316C">
      <w:pPr>
        <w:spacing w:after="0"/>
        <w:rPr>
          <w:sz w:val="24"/>
          <w:szCs w:val="24"/>
        </w:rPr>
      </w:pPr>
      <w:r>
        <w:rPr>
          <w:sz w:val="24"/>
          <w:szCs w:val="24"/>
        </w:rPr>
        <w:t xml:space="preserve">Reflecting on the </w:t>
      </w:r>
      <w:r w:rsidR="00577F3E">
        <w:rPr>
          <w:sz w:val="24"/>
          <w:szCs w:val="24"/>
        </w:rPr>
        <w:t>S</w:t>
      </w:r>
      <w:r>
        <w:rPr>
          <w:sz w:val="24"/>
          <w:szCs w:val="24"/>
        </w:rPr>
        <w:t xml:space="preserve">trength </w:t>
      </w:r>
      <w:r w:rsidR="00577F3E">
        <w:rPr>
          <w:sz w:val="24"/>
          <w:szCs w:val="24"/>
        </w:rPr>
        <w:t>of CCC’s Culture of Evidence for Improvement (handout)</w:t>
      </w:r>
      <w:r>
        <w:rPr>
          <w:sz w:val="24"/>
          <w:szCs w:val="24"/>
        </w:rPr>
        <w:t xml:space="preserve"> – </w:t>
      </w:r>
      <w:r w:rsidR="00577F3E">
        <w:rPr>
          <w:sz w:val="24"/>
          <w:szCs w:val="24"/>
        </w:rPr>
        <w:t>will help keep us thinking</w:t>
      </w:r>
      <w:r>
        <w:rPr>
          <w:sz w:val="24"/>
          <w:szCs w:val="24"/>
        </w:rPr>
        <w:t xml:space="preserve"> </w:t>
      </w:r>
      <w:r w:rsidR="00577F3E">
        <w:rPr>
          <w:sz w:val="24"/>
          <w:szCs w:val="24"/>
        </w:rPr>
        <w:t xml:space="preserve">through a </w:t>
      </w:r>
      <w:r>
        <w:rPr>
          <w:sz w:val="24"/>
          <w:szCs w:val="24"/>
        </w:rPr>
        <w:t xml:space="preserve">higher level lens </w:t>
      </w:r>
      <w:r w:rsidR="00577F3E">
        <w:rPr>
          <w:sz w:val="24"/>
          <w:szCs w:val="24"/>
        </w:rPr>
        <w:t>(</w:t>
      </w:r>
      <w:r>
        <w:rPr>
          <w:sz w:val="24"/>
          <w:szCs w:val="24"/>
        </w:rPr>
        <w:t xml:space="preserve">not just </w:t>
      </w:r>
      <w:r w:rsidR="00577F3E">
        <w:rPr>
          <w:sz w:val="24"/>
          <w:szCs w:val="24"/>
        </w:rPr>
        <w:t xml:space="preserve">an </w:t>
      </w:r>
      <w:r>
        <w:rPr>
          <w:sz w:val="24"/>
          <w:szCs w:val="24"/>
        </w:rPr>
        <w:t>indicat</w:t>
      </w:r>
      <w:r w:rsidR="00577F3E">
        <w:rPr>
          <w:sz w:val="24"/>
          <w:szCs w:val="24"/>
        </w:rPr>
        <w:t>o</w:t>
      </w:r>
      <w:r>
        <w:rPr>
          <w:sz w:val="24"/>
          <w:szCs w:val="24"/>
        </w:rPr>
        <w:t>r lens</w:t>
      </w:r>
      <w:r w:rsidR="00577F3E">
        <w:rPr>
          <w:sz w:val="24"/>
          <w:szCs w:val="24"/>
        </w:rPr>
        <w:t>)</w:t>
      </w:r>
      <w:r>
        <w:rPr>
          <w:sz w:val="24"/>
          <w:szCs w:val="24"/>
        </w:rPr>
        <w:t xml:space="preserve">. </w:t>
      </w:r>
      <w:r w:rsidR="00E01E74">
        <w:rPr>
          <w:sz w:val="24"/>
          <w:szCs w:val="24"/>
        </w:rPr>
        <w:t>Understand w</w:t>
      </w:r>
      <w:r>
        <w:rPr>
          <w:sz w:val="24"/>
          <w:szCs w:val="24"/>
        </w:rPr>
        <w:t xml:space="preserve">hat </w:t>
      </w:r>
      <w:r w:rsidR="00E01E74">
        <w:rPr>
          <w:sz w:val="24"/>
          <w:szCs w:val="24"/>
        </w:rPr>
        <w:t>it would</w:t>
      </w:r>
      <w:r>
        <w:rPr>
          <w:sz w:val="24"/>
          <w:szCs w:val="24"/>
        </w:rPr>
        <w:t xml:space="preserve"> mean to be at an institution that rises to the level of creating a culture of evidence. </w:t>
      </w:r>
    </w:p>
    <w:p w:rsidR="00194FFE" w:rsidRDefault="00194FFE" w:rsidP="009D316C">
      <w:pPr>
        <w:spacing w:after="0"/>
        <w:rPr>
          <w:sz w:val="24"/>
          <w:szCs w:val="24"/>
        </w:rPr>
      </w:pPr>
    </w:p>
    <w:p w:rsidR="008258E0" w:rsidRDefault="00194FFE" w:rsidP="009D316C">
      <w:pPr>
        <w:spacing w:after="0"/>
        <w:rPr>
          <w:sz w:val="24"/>
          <w:szCs w:val="24"/>
        </w:rPr>
      </w:pPr>
      <w:r>
        <w:rPr>
          <w:sz w:val="24"/>
          <w:szCs w:val="24"/>
        </w:rPr>
        <w:t xml:space="preserve">CCC Student </w:t>
      </w:r>
      <w:r w:rsidR="000C2213">
        <w:rPr>
          <w:sz w:val="24"/>
          <w:szCs w:val="24"/>
        </w:rPr>
        <w:t xml:space="preserve">Progress </w:t>
      </w:r>
      <w:r>
        <w:rPr>
          <w:sz w:val="24"/>
          <w:szCs w:val="24"/>
        </w:rPr>
        <w:t>&amp; Success F</w:t>
      </w:r>
      <w:r w:rsidR="000C2213">
        <w:rPr>
          <w:sz w:val="24"/>
          <w:szCs w:val="24"/>
        </w:rPr>
        <w:t xml:space="preserve">ramework </w:t>
      </w:r>
      <w:r>
        <w:rPr>
          <w:sz w:val="24"/>
          <w:szCs w:val="24"/>
        </w:rPr>
        <w:t xml:space="preserve">(handout) – </w:t>
      </w:r>
      <w:r w:rsidR="000C2213">
        <w:rPr>
          <w:sz w:val="24"/>
          <w:szCs w:val="24"/>
        </w:rPr>
        <w:t xml:space="preserve">this is a good </w:t>
      </w:r>
      <w:r>
        <w:rPr>
          <w:sz w:val="24"/>
          <w:szCs w:val="24"/>
        </w:rPr>
        <w:t xml:space="preserve">holistic </w:t>
      </w:r>
      <w:r w:rsidR="00C1392A">
        <w:rPr>
          <w:sz w:val="24"/>
          <w:szCs w:val="24"/>
        </w:rPr>
        <w:t>reference document that e</w:t>
      </w:r>
      <w:r w:rsidR="000C2213">
        <w:rPr>
          <w:sz w:val="24"/>
          <w:szCs w:val="24"/>
        </w:rPr>
        <w:t xml:space="preserve">mbraces what we do have, not what we don’t have. </w:t>
      </w:r>
    </w:p>
    <w:p w:rsidR="000C2213" w:rsidRDefault="000C2213" w:rsidP="009D316C">
      <w:pPr>
        <w:spacing w:after="0"/>
        <w:rPr>
          <w:sz w:val="24"/>
          <w:szCs w:val="24"/>
        </w:rPr>
      </w:pPr>
    </w:p>
    <w:p w:rsidR="002453A1" w:rsidRDefault="00745CAF" w:rsidP="009D316C">
      <w:pPr>
        <w:spacing w:after="0"/>
        <w:rPr>
          <w:sz w:val="24"/>
          <w:szCs w:val="24"/>
        </w:rPr>
      </w:pPr>
      <w:r>
        <w:rPr>
          <w:sz w:val="24"/>
          <w:szCs w:val="24"/>
        </w:rPr>
        <w:t xml:space="preserve">Data warehouses are giving better employment data on graduates. </w:t>
      </w:r>
      <w:r w:rsidR="00910785">
        <w:rPr>
          <w:sz w:val="24"/>
          <w:szCs w:val="24"/>
        </w:rPr>
        <w:t>We n</w:t>
      </w:r>
      <w:r>
        <w:rPr>
          <w:sz w:val="24"/>
          <w:szCs w:val="24"/>
        </w:rPr>
        <w:t xml:space="preserve">eed more comparison data between </w:t>
      </w:r>
      <w:r w:rsidR="00910785">
        <w:rPr>
          <w:sz w:val="24"/>
          <w:szCs w:val="24"/>
        </w:rPr>
        <w:t>institutions</w:t>
      </w:r>
      <w:r>
        <w:rPr>
          <w:sz w:val="24"/>
          <w:szCs w:val="24"/>
        </w:rPr>
        <w:t xml:space="preserve"> at </w:t>
      </w:r>
      <w:r w:rsidR="00910785">
        <w:rPr>
          <w:sz w:val="24"/>
          <w:szCs w:val="24"/>
        </w:rPr>
        <w:t xml:space="preserve">the </w:t>
      </w:r>
      <w:r>
        <w:rPr>
          <w:sz w:val="24"/>
          <w:szCs w:val="24"/>
        </w:rPr>
        <w:t xml:space="preserve">school level. </w:t>
      </w:r>
    </w:p>
    <w:p w:rsidR="00745CAF" w:rsidRDefault="00745CAF" w:rsidP="009D316C">
      <w:pPr>
        <w:spacing w:after="0"/>
        <w:rPr>
          <w:sz w:val="24"/>
          <w:szCs w:val="24"/>
        </w:rPr>
      </w:pPr>
    </w:p>
    <w:p w:rsidR="00745CAF" w:rsidRDefault="003C1397" w:rsidP="009D316C">
      <w:pPr>
        <w:spacing w:after="0"/>
        <w:rPr>
          <w:sz w:val="24"/>
          <w:szCs w:val="24"/>
        </w:rPr>
      </w:pPr>
      <w:r>
        <w:rPr>
          <w:sz w:val="24"/>
          <w:szCs w:val="24"/>
        </w:rPr>
        <w:t>David asked the group to t</w:t>
      </w:r>
      <w:r w:rsidR="00745CAF">
        <w:rPr>
          <w:sz w:val="24"/>
          <w:szCs w:val="24"/>
        </w:rPr>
        <w:t>hink about each core theme</w:t>
      </w:r>
      <w:r>
        <w:rPr>
          <w:sz w:val="24"/>
          <w:szCs w:val="24"/>
        </w:rPr>
        <w:t xml:space="preserve"> and </w:t>
      </w:r>
      <w:r w:rsidR="00745CAF">
        <w:rPr>
          <w:sz w:val="24"/>
          <w:szCs w:val="24"/>
        </w:rPr>
        <w:t xml:space="preserve">if </w:t>
      </w:r>
      <w:r w:rsidR="00065710">
        <w:rPr>
          <w:sz w:val="24"/>
          <w:szCs w:val="24"/>
        </w:rPr>
        <w:t>there were only three lagging indicators</w:t>
      </w:r>
      <w:r w:rsidR="00745CAF">
        <w:rPr>
          <w:sz w:val="24"/>
          <w:szCs w:val="24"/>
        </w:rPr>
        <w:t xml:space="preserve">, what they </w:t>
      </w:r>
      <w:r w:rsidR="00065710">
        <w:rPr>
          <w:sz w:val="24"/>
          <w:szCs w:val="24"/>
        </w:rPr>
        <w:t xml:space="preserve">would </w:t>
      </w:r>
      <w:r w:rsidR="00745CAF">
        <w:rPr>
          <w:sz w:val="24"/>
          <w:szCs w:val="24"/>
        </w:rPr>
        <w:t>be</w:t>
      </w:r>
      <w:r w:rsidR="00065710">
        <w:rPr>
          <w:sz w:val="24"/>
          <w:szCs w:val="24"/>
        </w:rPr>
        <w:t>.</w:t>
      </w:r>
    </w:p>
    <w:p w:rsidR="00745CAF" w:rsidRDefault="00745CAF" w:rsidP="009D316C">
      <w:pPr>
        <w:spacing w:after="0"/>
        <w:rPr>
          <w:sz w:val="24"/>
          <w:szCs w:val="24"/>
        </w:rPr>
      </w:pPr>
    </w:p>
    <w:p w:rsidR="00D42B91" w:rsidRPr="00D42B91" w:rsidRDefault="00745CAF" w:rsidP="009D316C">
      <w:pPr>
        <w:spacing w:after="0"/>
        <w:rPr>
          <w:i/>
          <w:sz w:val="24"/>
          <w:szCs w:val="24"/>
        </w:rPr>
      </w:pPr>
      <w:r w:rsidRPr="00D42B91">
        <w:rPr>
          <w:i/>
          <w:sz w:val="24"/>
          <w:szCs w:val="24"/>
        </w:rPr>
        <w:t xml:space="preserve">Academic </w:t>
      </w:r>
      <w:r w:rsidR="00D42B91" w:rsidRPr="00D42B91">
        <w:rPr>
          <w:i/>
          <w:sz w:val="24"/>
          <w:szCs w:val="24"/>
        </w:rPr>
        <w:t>Transfer</w:t>
      </w:r>
    </w:p>
    <w:p w:rsidR="00D42B91" w:rsidRDefault="00D42B91" w:rsidP="00D42B91">
      <w:pPr>
        <w:pStyle w:val="ListParagraph"/>
        <w:numPr>
          <w:ilvl w:val="0"/>
          <w:numId w:val="13"/>
        </w:numPr>
        <w:spacing w:after="0"/>
        <w:rPr>
          <w:sz w:val="24"/>
          <w:szCs w:val="24"/>
        </w:rPr>
      </w:pPr>
      <w:r>
        <w:rPr>
          <w:sz w:val="24"/>
          <w:szCs w:val="24"/>
        </w:rPr>
        <w:t xml:space="preserve">The </w:t>
      </w:r>
      <w:r w:rsidR="00745CAF" w:rsidRPr="00D42B91">
        <w:rPr>
          <w:sz w:val="24"/>
          <w:szCs w:val="24"/>
        </w:rPr>
        <w:t xml:space="preserve">rate of transfer intent students </w:t>
      </w:r>
      <w:r>
        <w:rPr>
          <w:sz w:val="24"/>
          <w:szCs w:val="24"/>
        </w:rPr>
        <w:t xml:space="preserve">who </w:t>
      </w:r>
      <w:r w:rsidR="00745CAF" w:rsidRPr="00D42B91">
        <w:rPr>
          <w:sz w:val="24"/>
          <w:szCs w:val="24"/>
        </w:rPr>
        <w:t xml:space="preserve">attain a </w:t>
      </w:r>
      <w:r>
        <w:rPr>
          <w:sz w:val="24"/>
          <w:szCs w:val="24"/>
        </w:rPr>
        <w:t>B</w:t>
      </w:r>
      <w:r w:rsidRPr="00D42B91">
        <w:rPr>
          <w:sz w:val="24"/>
          <w:szCs w:val="24"/>
        </w:rPr>
        <w:t>achelor’s</w:t>
      </w:r>
      <w:r>
        <w:rPr>
          <w:sz w:val="24"/>
          <w:szCs w:val="24"/>
        </w:rPr>
        <w:t xml:space="preserve"> degree </w:t>
      </w:r>
    </w:p>
    <w:p w:rsidR="00D42B91" w:rsidRDefault="00745CAF" w:rsidP="00D42B91">
      <w:pPr>
        <w:pStyle w:val="ListParagraph"/>
        <w:numPr>
          <w:ilvl w:val="0"/>
          <w:numId w:val="13"/>
        </w:numPr>
        <w:spacing w:after="0"/>
        <w:rPr>
          <w:sz w:val="24"/>
          <w:szCs w:val="24"/>
        </w:rPr>
      </w:pPr>
      <w:r w:rsidRPr="00D42B91">
        <w:rPr>
          <w:sz w:val="24"/>
          <w:szCs w:val="24"/>
        </w:rPr>
        <w:t>How many successfully transfer,</w:t>
      </w:r>
      <w:r w:rsidR="00D42B91">
        <w:rPr>
          <w:sz w:val="24"/>
          <w:szCs w:val="24"/>
        </w:rPr>
        <w:t xml:space="preserve"> and what is the </w:t>
      </w:r>
      <w:r w:rsidRPr="00D42B91">
        <w:rPr>
          <w:sz w:val="24"/>
          <w:szCs w:val="24"/>
        </w:rPr>
        <w:t xml:space="preserve">distinction of those who transfer with a transfer degree and </w:t>
      </w:r>
      <w:r w:rsidR="00D42B91">
        <w:rPr>
          <w:sz w:val="24"/>
          <w:szCs w:val="24"/>
        </w:rPr>
        <w:t xml:space="preserve">those </w:t>
      </w:r>
      <w:r w:rsidRPr="00D42B91">
        <w:rPr>
          <w:sz w:val="24"/>
          <w:szCs w:val="24"/>
        </w:rPr>
        <w:t>without</w:t>
      </w:r>
      <w:r w:rsidR="00D42B91">
        <w:rPr>
          <w:sz w:val="24"/>
          <w:szCs w:val="24"/>
        </w:rPr>
        <w:t xml:space="preserve"> (if our transfer degrees don’t actually help someone transfer complete then why offer them).</w:t>
      </w:r>
    </w:p>
    <w:p w:rsidR="00243431" w:rsidRDefault="00411010" w:rsidP="00243431">
      <w:pPr>
        <w:pStyle w:val="ListParagraph"/>
        <w:numPr>
          <w:ilvl w:val="0"/>
          <w:numId w:val="13"/>
        </w:numPr>
        <w:spacing w:after="0"/>
        <w:rPr>
          <w:sz w:val="24"/>
          <w:szCs w:val="24"/>
        </w:rPr>
      </w:pPr>
      <w:r w:rsidRPr="00D42B91">
        <w:rPr>
          <w:sz w:val="24"/>
          <w:szCs w:val="24"/>
        </w:rPr>
        <w:t xml:space="preserve">What does successful transfer mean? </w:t>
      </w:r>
      <w:r w:rsidR="007F7C52" w:rsidRPr="00D42B91">
        <w:rPr>
          <w:sz w:val="24"/>
          <w:szCs w:val="24"/>
        </w:rPr>
        <w:t>Complet</w:t>
      </w:r>
      <w:r w:rsidR="00243431">
        <w:rPr>
          <w:sz w:val="24"/>
          <w:szCs w:val="24"/>
        </w:rPr>
        <w:t>ing</w:t>
      </w:r>
      <w:r w:rsidR="007F7C52" w:rsidRPr="00D42B91">
        <w:rPr>
          <w:sz w:val="24"/>
          <w:szCs w:val="24"/>
        </w:rPr>
        <w:t xml:space="preserve"> </w:t>
      </w:r>
      <w:r w:rsidR="00243431">
        <w:rPr>
          <w:sz w:val="24"/>
          <w:szCs w:val="24"/>
        </w:rPr>
        <w:t>a B</w:t>
      </w:r>
      <w:r w:rsidR="00243431" w:rsidRPr="00D42B91">
        <w:rPr>
          <w:sz w:val="24"/>
          <w:szCs w:val="24"/>
        </w:rPr>
        <w:t>achelor’s</w:t>
      </w:r>
      <w:r w:rsidR="007F7C52" w:rsidRPr="00D42B91">
        <w:rPr>
          <w:sz w:val="24"/>
          <w:szCs w:val="24"/>
        </w:rPr>
        <w:t xml:space="preserve"> degree without excess credit</w:t>
      </w:r>
      <w:r w:rsidR="00243431">
        <w:rPr>
          <w:sz w:val="24"/>
          <w:szCs w:val="24"/>
        </w:rPr>
        <w:t>?</w:t>
      </w:r>
      <w:r w:rsidR="007F7C52" w:rsidRPr="00D42B91">
        <w:rPr>
          <w:sz w:val="24"/>
          <w:szCs w:val="24"/>
        </w:rPr>
        <w:t xml:space="preserve"> How many terms do they persist</w:t>
      </w:r>
      <w:r w:rsidR="00243431">
        <w:rPr>
          <w:sz w:val="24"/>
          <w:szCs w:val="24"/>
        </w:rPr>
        <w:t>? Is GPA predictive of success?</w:t>
      </w:r>
    </w:p>
    <w:p w:rsidR="00243431" w:rsidRDefault="00243431" w:rsidP="00243431">
      <w:pPr>
        <w:pStyle w:val="ListParagraph"/>
        <w:numPr>
          <w:ilvl w:val="0"/>
          <w:numId w:val="13"/>
        </w:numPr>
        <w:spacing w:after="0"/>
        <w:rPr>
          <w:sz w:val="24"/>
          <w:szCs w:val="24"/>
        </w:rPr>
      </w:pPr>
      <w:r>
        <w:rPr>
          <w:sz w:val="24"/>
          <w:szCs w:val="24"/>
        </w:rPr>
        <w:t xml:space="preserve">What are the real questions we want answered regarding transfer? Possibility of a strategic sample </w:t>
      </w:r>
      <w:r w:rsidR="007F7C52" w:rsidRPr="00243431">
        <w:rPr>
          <w:sz w:val="24"/>
          <w:szCs w:val="24"/>
        </w:rPr>
        <w:t>of transfer</w:t>
      </w:r>
      <w:r>
        <w:rPr>
          <w:sz w:val="24"/>
          <w:szCs w:val="24"/>
        </w:rPr>
        <w:t xml:space="preserve"> </w:t>
      </w:r>
      <w:r w:rsidR="007F7C52" w:rsidRPr="00243431">
        <w:rPr>
          <w:sz w:val="24"/>
          <w:szCs w:val="24"/>
        </w:rPr>
        <w:t>s</w:t>
      </w:r>
      <w:r>
        <w:rPr>
          <w:sz w:val="24"/>
          <w:szCs w:val="24"/>
        </w:rPr>
        <w:t>tudents</w:t>
      </w:r>
      <w:r w:rsidR="007F7C52" w:rsidRPr="00243431">
        <w:rPr>
          <w:sz w:val="24"/>
          <w:szCs w:val="24"/>
        </w:rPr>
        <w:t xml:space="preserve">. </w:t>
      </w:r>
    </w:p>
    <w:p w:rsidR="00243431" w:rsidRDefault="008B34D4" w:rsidP="008C765A">
      <w:pPr>
        <w:pStyle w:val="ListParagraph"/>
        <w:numPr>
          <w:ilvl w:val="0"/>
          <w:numId w:val="13"/>
        </w:numPr>
        <w:spacing w:after="0"/>
        <w:rPr>
          <w:sz w:val="24"/>
          <w:szCs w:val="24"/>
        </w:rPr>
      </w:pPr>
      <w:r w:rsidRPr="00243431">
        <w:rPr>
          <w:sz w:val="24"/>
          <w:szCs w:val="24"/>
        </w:rPr>
        <w:t xml:space="preserve">Benchmarking against cohorts would be most helpful. </w:t>
      </w:r>
    </w:p>
    <w:p w:rsidR="00C3726F" w:rsidRPr="00243431" w:rsidRDefault="00243431" w:rsidP="008C765A">
      <w:pPr>
        <w:pStyle w:val="ListParagraph"/>
        <w:numPr>
          <w:ilvl w:val="0"/>
          <w:numId w:val="13"/>
        </w:numPr>
        <w:spacing w:after="0"/>
        <w:rPr>
          <w:sz w:val="24"/>
          <w:szCs w:val="24"/>
        </w:rPr>
      </w:pPr>
      <w:r>
        <w:rPr>
          <w:sz w:val="24"/>
          <w:szCs w:val="24"/>
        </w:rPr>
        <w:t>Is there some way to measure t</w:t>
      </w:r>
      <w:r w:rsidR="003975A3" w:rsidRPr="00243431">
        <w:rPr>
          <w:sz w:val="24"/>
          <w:szCs w:val="24"/>
        </w:rPr>
        <w:t>ransfer access</w:t>
      </w:r>
      <w:r>
        <w:rPr>
          <w:sz w:val="24"/>
          <w:szCs w:val="24"/>
        </w:rPr>
        <w:t>?</w:t>
      </w:r>
    </w:p>
    <w:p w:rsidR="00D42B91" w:rsidRDefault="00D42B91" w:rsidP="009D316C">
      <w:pPr>
        <w:spacing w:after="0"/>
        <w:rPr>
          <w:sz w:val="24"/>
          <w:szCs w:val="24"/>
        </w:rPr>
      </w:pPr>
    </w:p>
    <w:p w:rsidR="00CB1E96" w:rsidRPr="00CB1E96" w:rsidRDefault="00CB1E96" w:rsidP="009D316C">
      <w:pPr>
        <w:spacing w:after="0"/>
        <w:rPr>
          <w:i/>
          <w:sz w:val="24"/>
          <w:szCs w:val="24"/>
        </w:rPr>
      </w:pPr>
      <w:r w:rsidRPr="00CB1E96">
        <w:rPr>
          <w:i/>
          <w:sz w:val="24"/>
          <w:szCs w:val="24"/>
        </w:rPr>
        <w:t>Career &amp; Technical Education</w:t>
      </w:r>
    </w:p>
    <w:p w:rsidR="00F65F69" w:rsidRDefault="00F65F69" w:rsidP="00F65F69">
      <w:pPr>
        <w:pStyle w:val="ListParagraph"/>
        <w:numPr>
          <w:ilvl w:val="0"/>
          <w:numId w:val="14"/>
        </w:numPr>
        <w:spacing w:after="0"/>
        <w:rPr>
          <w:sz w:val="24"/>
          <w:szCs w:val="24"/>
        </w:rPr>
      </w:pPr>
      <w:r>
        <w:rPr>
          <w:sz w:val="24"/>
          <w:szCs w:val="24"/>
        </w:rPr>
        <w:t>There should be a way to specifically measure the programs we have that reflect the needs of the community. We need to define w</w:t>
      </w:r>
      <w:r>
        <w:rPr>
          <w:sz w:val="24"/>
          <w:szCs w:val="24"/>
        </w:rPr>
        <w:t xml:space="preserve">hat “community” is </w:t>
      </w:r>
      <w:r>
        <w:rPr>
          <w:sz w:val="24"/>
          <w:szCs w:val="24"/>
        </w:rPr>
        <w:t>(</w:t>
      </w:r>
      <w:r>
        <w:rPr>
          <w:sz w:val="24"/>
          <w:szCs w:val="24"/>
        </w:rPr>
        <w:t>Clackamas, Washington, Multnomah, and Clark Counties</w:t>
      </w:r>
      <w:r>
        <w:rPr>
          <w:sz w:val="24"/>
          <w:szCs w:val="24"/>
        </w:rPr>
        <w:t>?)</w:t>
      </w:r>
      <w:r>
        <w:rPr>
          <w:sz w:val="24"/>
          <w:szCs w:val="24"/>
        </w:rPr>
        <w:t>.</w:t>
      </w:r>
    </w:p>
    <w:p w:rsidR="00F65F69" w:rsidRDefault="00F65F69" w:rsidP="00F65F69">
      <w:pPr>
        <w:pStyle w:val="ListParagraph"/>
        <w:numPr>
          <w:ilvl w:val="0"/>
          <w:numId w:val="14"/>
        </w:numPr>
        <w:spacing w:after="0"/>
        <w:rPr>
          <w:sz w:val="24"/>
          <w:szCs w:val="24"/>
        </w:rPr>
      </w:pPr>
      <w:r>
        <w:rPr>
          <w:sz w:val="24"/>
          <w:szCs w:val="24"/>
        </w:rPr>
        <w:t xml:space="preserve">EMSI report provides high/low wage and gap analysis for our area. </w:t>
      </w:r>
      <w:r w:rsidRPr="00F65F69">
        <w:rPr>
          <w:sz w:val="24"/>
          <w:szCs w:val="24"/>
          <w:highlight w:val="yellow"/>
        </w:rPr>
        <w:t>Bill Calabrese committed to send</w:t>
      </w:r>
      <w:r w:rsidR="002B1AE1">
        <w:rPr>
          <w:sz w:val="24"/>
          <w:szCs w:val="24"/>
          <w:highlight w:val="yellow"/>
        </w:rPr>
        <w:t>ing</w:t>
      </w:r>
      <w:r w:rsidRPr="00F65F69">
        <w:rPr>
          <w:sz w:val="24"/>
          <w:szCs w:val="24"/>
          <w:highlight w:val="yellow"/>
        </w:rPr>
        <w:t xml:space="preserve"> the report (and a link to the report) to the group by the end of the week</w:t>
      </w:r>
      <w:r>
        <w:rPr>
          <w:sz w:val="24"/>
          <w:szCs w:val="24"/>
        </w:rPr>
        <w:t>.</w:t>
      </w:r>
    </w:p>
    <w:p w:rsidR="00DB58BD" w:rsidRDefault="00F65F69" w:rsidP="00F65F69">
      <w:pPr>
        <w:pStyle w:val="ListParagraph"/>
        <w:numPr>
          <w:ilvl w:val="0"/>
          <w:numId w:val="14"/>
        </w:numPr>
        <w:spacing w:after="0"/>
        <w:rPr>
          <w:sz w:val="24"/>
          <w:szCs w:val="24"/>
        </w:rPr>
      </w:pPr>
      <w:r>
        <w:rPr>
          <w:sz w:val="24"/>
          <w:szCs w:val="24"/>
        </w:rPr>
        <w:t xml:space="preserve">Other information needed: those who claim an interest in a program just to procure financial aid; those employment areas that don’t require a certificate or degree allowing students to learn a particular skill and then immediately </w:t>
      </w:r>
      <w:r w:rsidR="00DB58BD">
        <w:rPr>
          <w:sz w:val="24"/>
          <w:szCs w:val="24"/>
        </w:rPr>
        <w:t xml:space="preserve">get a job without program </w:t>
      </w:r>
      <w:r w:rsidR="00DB58BD">
        <w:rPr>
          <w:sz w:val="24"/>
          <w:szCs w:val="24"/>
        </w:rPr>
        <w:lastRenderedPageBreak/>
        <w:t>completion; high level completers who don’t get a degree but take classes only when looking for career promotion (nursing lattice).</w:t>
      </w:r>
    </w:p>
    <w:p w:rsidR="00DB58BD" w:rsidRDefault="00DB58BD" w:rsidP="009D316C">
      <w:pPr>
        <w:pStyle w:val="ListParagraph"/>
        <w:numPr>
          <w:ilvl w:val="0"/>
          <w:numId w:val="14"/>
        </w:numPr>
        <w:spacing w:after="0"/>
        <w:rPr>
          <w:sz w:val="24"/>
          <w:szCs w:val="24"/>
        </w:rPr>
      </w:pPr>
      <w:r>
        <w:rPr>
          <w:sz w:val="24"/>
          <w:szCs w:val="24"/>
        </w:rPr>
        <w:t xml:space="preserve">How do we determine whether they are successful at their employment, retain their job? How do we understand employer satisfaction? What is the quality of student readiness for employment? Is there entrepreneurship data available? This is all valuable information. </w:t>
      </w:r>
    </w:p>
    <w:p w:rsidR="00CE708B" w:rsidRPr="00DB58BD" w:rsidRDefault="00EC2E28" w:rsidP="009D316C">
      <w:pPr>
        <w:pStyle w:val="ListParagraph"/>
        <w:numPr>
          <w:ilvl w:val="0"/>
          <w:numId w:val="14"/>
        </w:numPr>
        <w:spacing w:after="0"/>
        <w:rPr>
          <w:sz w:val="24"/>
          <w:szCs w:val="24"/>
        </w:rPr>
      </w:pPr>
      <w:r>
        <w:rPr>
          <w:sz w:val="24"/>
          <w:szCs w:val="24"/>
        </w:rPr>
        <w:t>Robust student follow-up is needed for welding and computer science. How long did they stay in the field? Were they prepared for what the industry need</w:t>
      </w:r>
      <w:r w:rsidR="00FA48F5">
        <w:rPr>
          <w:sz w:val="24"/>
          <w:szCs w:val="24"/>
        </w:rPr>
        <w:t>ed</w:t>
      </w:r>
      <w:r>
        <w:rPr>
          <w:sz w:val="24"/>
          <w:szCs w:val="24"/>
        </w:rPr>
        <w:t>?</w:t>
      </w:r>
      <w:r w:rsidR="005A2190" w:rsidRPr="00DB58BD">
        <w:rPr>
          <w:sz w:val="24"/>
          <w:szCs w:val="24"/>
        </w:rPr>
        <w:t xml:space="preserve"> </w:t>
      </w:r>
      <w:bookmarkStart w:id="0" w:name="_GoBack"/>
      <w:bookmarkEnd w:id="0"/>
      <w:r>
        <w:rPr>
          <w:sz w:val="24"/>
          <w:szCs w:val="24"/>
        </w:rPr>
        <w:t>This information must be gathered on our</w:t>
      </w:r>
      <w:r w:rsidR="00411753" w:rsidRPr="00DB58BD">
        <w:rPr>
          <w:sz w:val="24"/>
          <w:szCs w:val="24"/>
        </w:rPr>
        <w:t xml:space="preserve"> own</w:t>
      </w:r>
      <w:r>
        <w:rPr>
          <w:sz w:val="24"/>
          <w:szCs w:val="24"/>
        </w:rPr>
        <w:t>.</w:t>
      </w:r>
    </w:p>
    <w:p w:rsidR="00912A44" w:rsidRDefault="00912A44" w:rsidP="009D316C">
      <w:pPr>
        <w:spacing w:after="0"/>
        <w:rPr>
          <w:sz w:val="24"/>
          <w:szCs w:val="24"/>
        </w:rPr>
      </w:pPr>
    </w:p>
    <w:p w:rsidR="003072DC" w:rsidRPr="003072DC" w:rsidRDefault="00C26D2D" w:rsidP="009D316C">
      <w:pPr>
        <w:spacing w:after="0"/>
        <w:rPr>
          <w:b/>
          <w:sz w:val="24"/>
          <w:szCs w:val="24"/>
        </w:rPr>
      </w:pPr>
      <w:r>
        <w:rPr>
          <w:b/>
          <w:sz w:val="24"/>
          <w:szCs w:val="24"/>
        </w:rPr>
        <w:t>2</w:t>
      </w:r>
      <w:r w:rsidR="009B7148">
        <w:rPr>
          <w:b/>
          <w:sz w:val="24"/>
          <w:szCs w:val="24"/>
        </w:rPr>
        <w:t xml:space="preserve">. </w:t>
      </w:r>
      <w:r w:rsidR="00325124">
        <w:rPr>
          <w:b/>
          <w:sz w:val="24"/>
          <w:szCs w:val="24"/>
        </w:rPr>
        <w:t>Process</w:t>
      </w:r>
    </w:p>
    <w:p w:rsidR="00C26D2D" w:rsidRDefault="00C26D2D" w:rsidP="009D316C">
      <w:pPr>
        <w:spacing w:after="0"/>
        <w:rPr>
          <w:sz w:val="24"/>
          <w:szCs w:val="24"/>
        </w:rPr>
      </w:pPr>
      <w:r>
        <w:rPr>
          <w:sz w:val="24"/>
          <w:szCs w:val="24"/>
        </w:rPr>
        <w:t>The s</w:t>
      </w:r>
      <w:r w:rsidR="009B7148">
        <w:rPr>
          <w:sz w:val="24"/>
          <w:szCs w:val="24"/>
        </w:rPr>
        <w:t>urvey</w:t>
      </w:r>
      <w:r>
        <w:rPr>
          <w:sz w:val="24"/>
          <w:szCs w:val="24"/>
        </w:rPr>
        <w:t xml:space="preserve"> deadline is</w:t>
      </w:r>
      <w:r w:rsidR="009B7148">
        <w:rPr>
          <w:sz w:val="24"/>
          <w:szCs w:val="24"/>
        </w:rPr>
        <w:t xml:space="preserve"> 11/23</w:t>
      </w:r>
      <w:r>
        <w:rPr>
          <w:sz w:val="24"/>
          <w:szCs w:val="24"/>
        </w:rPr>
        <w:t xml:space="preserve">. </w:t>
      </w:r>
      <w:r w:rsidR="009B7148" w:rsidRPr="00DB0FCA">
        <w:rPr>
          <w:sz w:val="24"/>
          <w:szCs w:val="24"/>
          <w:highlight w:val="yellow"/>
        </w:rPr>
        <w:t xml:space="preserve">BJ </w:t>
      </w:r>
      <w:r w:rsidRPr="00DB0FCA">
        <w:rPr>
          <w:sz w:val="24"/>
          <w:szCs w:val="24"/>
          <w:highlight w:val="yellow"/>
        </w:rPr>
        <w:t xml:space="preserve">will </w:t>
      </w:r>
      <w:r w:rsidR="00D31E25" w:rsidRPr="00DB0FCA">
        <w:rPr>
          <w:sz w:val="24"/>
          <w:szCs w:val="24"/>
          <w:highlight w:val="yellow"/>
        </w:rPr>
        <w:t>send</w:t>
      </w:r>
      <w:r w:rsidRPr="00DB0FCA">
        <w:rPr>
          <w:sz w:val="24"/>
          <w:szCs w:val="24"/>
          <w:highlight w:val="yellow"/>
        </w:rPr>
        <w:t xml:space="preserve"> the group a summary of results for the </w:t>
      </w:r>
      <w:r w:rsidR="009B7148" w:rsidRPr="00DB0FCA">
        <w:rPr>
          <w:sz w:val="24"/>
          <w:szCs w:val="24"/>
          <w:highlight w:val="yellow"/>
        </w:rPr>
        <w:t>11/28</w:t>
      </w:r>
      <w:r w:rsidRPr="00DB0FCA">
        <w:rPr>
          <w:sz w:val="24"/>
          <w:szCs w:val="24"/>
          <w:highlight w:val="yellow"/>
        </w:rPr>
        <w:t xml:space="preserve"> meeting which should focus </w:t>
      </w:r>
      <w:r w:rsidR="009B7148" w:rsidRPr="00DB0FCA">
        <w:rPr>
          <w:sz w:val="24"/>
          <w:szCs w:val="24"/>
          <w:highlight w:val="yellow"/>
        </w:rPr>
        <w:t xml:space="preserve">on </w:t>
      </w:r>
      <w:r w:rsidRPr="00DB0FCA">
        <w:rPr>
          <w:sz w:val="24"/>
          <w:szCs w:val="24"/>
          <w:highlight w:val="yellow"/>
        </w:rPr>
        <w:t>core theme</w:t>
      </w:r>
      <w:r w:rsidR="009B7148" w:rsidRPr="00DB0FCA">
        <w:rPr>
          <w:sz w:val="24"/>
          <w:szCs w:val="24"/>
          <w:highlight w:val="yellow"/>
        </w:rPr>
        <w:t xml:space="preserve"> language.</w:t>
      </w:r>
      <w:r w:rsidR="009B7148">
        <w:rPr>
          <w:sz w:val="24"/>
          <w:szCs w:val="24"/>
        </w:rPr>
        <w:t xml:space="preserve"> </w:t>
      </w:r>
      <w:r>
        <w:rPr>
          <w:sz w:val="24"/>
          <w:szCs w:val="24"/>
        </w:rPr>
        <w:t xml:space="preserve">It was asked that </w:t>
      </w:r>
      <w:r w:rsidR="009B7148">
        <w:rPr>
          <w:sz w:val="24"/>
          <w:szCs w:val="24"/>
        </w:rPr>
        <w:t xml:space="preserve">committee </w:t>
      </w:r>
      <w:r>
        <w:rPr>
          <w:sz w:val="24"/>
          <w:szCs w:val="24"/>
        </w:rPr>
        <w:t xml:space="preserve">members </w:t>
      </w:r>
      <w:r w:rsidR="009B7148">
        <w:rPr>
          <w:sz w:val="24"/>
          <w:szCs w:val="24"/>
        </w:rPr>
        <w:t xml:space="preserve">help </w:t>
      </w:r>
      <w:r>
        <w:rPr>
          <w:sz w:val="24"/>
          <w:szCs w:val="24"/>
        </w:rPr>
        <w:t>encourage</w:t>
      </w:r>
      <w:r w:rsidR="009B7148">
        <w:rPr>
          <w:sz w:val="24"/>
          <w:szCs w:val="24"/>
        </w:rPr>
        <w:t xml:space="preserve"> people to fill out </w:t>
      </w:r>
      <w:r>
        <w:rPr>
          <w:sz w:val="24"/>
          <w:szCs w:val="24"/>
        </w:rPr>
        <w:t xml:space="preserve">the </w:t>
      </w:r>
      <w:r w:rsidR="009B7148">
        <w:rPr>
          <w:sz w:val="24"/>
          <w:szCs w:val="24"/>
        </w:rPr>
        <w:t xml:space="preserve">survey. </w:t>
      </w:r>
    </w:p>
    <w:p w:rsidR="00C26D2D" w:rsidRDefault="00C26D2D" w:rsidP="009D316C">
      <w:pPr>
        <w:spacing w:after="0"/>
        <w:rPr>
          <w:sz w:val="24"/>
          <w:szCs w:val="24"/>
        </w:rPr>
      </w:pPr>
    </w:p>
    <w:p w:rsidR="00CC7379" w:rsidRDefault="00C26D2D" w:rsidP="009D316C">
      <w:pPr>
        <w:spacing w:after="0"/>
        <w:rPr>
          <w:sz w:val="24"/>
          <w:szCs w:val="24"/>
        </w:rPr>
      </w:pPr>
      <w:r>
        <w:rPr>
          <w:sz w:val="24"/>
          <w:szCs w:val="24"/>
        </w:rPr>
        <w:t xml:space="preserve">At the two hour meeting on 12/5 the group will finalize </w:t>
      </w:r>
      <w:r w:rsidR="009B7148">
        <w:rPr>
          <w:sz w:val="24"/>
          <w:szCs w:val="24"/>
        </w:rPr>
        <w:t>core theme language</w:t>
      </w:r>
      <w:r w:rsidR="00CC7379">
        <w:rPr>
          <w:sz w:val="24"/>
          <w:szCs w:val="24"/>
        </w:rPr>
        <w:t xml:space="preserve"> for presentation at President’s Council on 12/6 for first read, and then begin to work on objectives and indicators. Please let Christine know if you are not</w:t>
      </w:r>
      <w:r w:rsidR="009B7148">
        <w:rPr>
          <w:sz w:val="24"/>
          <w:szCs w:val="24"/>
        </w:rPr>
        <w:t xml:space="preserve"> available </w:t>
      </w:r>
      <w:r w:rsidR="00CC7379">
        <w:rPr>
          <w:sz w:val="24"/>
          <w:szCs w:val="24"/>
        </w:rPr>
        <w:t xml:space="preserve">to meet </w:t>
      </w:r>
      <w:r w:rsidR="009B7148">
        <w:rPr>
          <w:sz w:val="24"/>
          <w:szCs w:val="24"/>
        </w:rPr>
        <w:t xml:space="preserve">after </w:t>
      </w:r>
      <w:r w:rsidR="00CC7379">
        <w:rPr>
          <w:sz w:val="24"/>
          <w:szCs w:val="24"/>
        </w:rPr>
        <w:t xml:space="preserve">the fall </w:t>
      </w:r>
      <w:r w:rsidR="009B7148">
        <w:rPr>
          <w:sz w:val="24"/>
          <w:szCs w:val="24"/>
        </w:rPr>
        <w:t xml:space="preserve">term ends. </w:t>
      </w:r>
    </w:p>
    <w:p w:rsidR="00CC7379" w:rsidRDefault="00CC7379" w:rsidP="009D316C">
      <w:pPr>
        <w:spacing w:after="0"/>
        <w:rPr>
          <w:sz w:val="24"/>
          <w:szCs w:val="24"/>
        </w:rPr>
      </w:pPr>
    </w:p>
    <w:p w:rsidR="00E739FA" w:rsidRDefault="00CC7379" w:rsidP="00E739FA">
      <w:pPr>
        <w:spacing w:after="0"/>
        <w:rPr>
          <w:sz w:val="24"/>
          <w:szCs w:val="24"/>
        </w:rPr>
      </w:pPr>
      <w:r>
        <w:rPr>
          <w:sz w:val="24"/>
          <w:szCs w:val="24"/>
        </w:rPr>
        <w:t xml:space="preserve">David wants the group to think about the best way to get this work to the entire community other than the </w:t>
      </w:r>
      <w:r w:rsidR="009B7148">
        <w:rPr>
          <w:sz w:val="24"/>
          <w:szCs w:val="24"/>
        </w:rPr>
        <w:t>governance path already outlined</w:t>
      </w:r>
      <w:r>
        <w:rPr>
          <w:sz w:val="24"/>
          <w:szCs w:val="24"/>
        </w:rPr>
        <w:t xml:space="preserve"> on the timeline (forums?)</w:t>
      </w:r>
      <w:r w:rsidR="009B7148">
        <w:rPr>
          <w:sz w:val="24"/>
          <w:szCs w:val="24"/>
        </w:rPr>
        <w:t xml:space="preserve">. </w:t>
      </w:r>
      <w:r w:rsidR="00E739FA">
        <w:rPr>
          <w:sz w:val="24"/>
          <w:szCs w:val="24"/>
        </w:rPr>
        <w:t>How can this work be s</w:t>
      </w:r>
      <w:r w:rsidR="00E739FA">
        <w:rPr>
          <w:sz w:val="24"/>
          <w:szCs w:val="24"/>
        </w:rPr>
        <w:t>hared easily with stakeholders</w:t>
      </w:r>
      <w:r w:rsidR="00E739FA">
        <w:rPr>
          <w:sz w:val="24"/>
          <w:szCs w:val="24"/>
        </w:rPr>
        <w:t xml:space="preserve"> and embraced by the community?</w:t>
      </w:r>
    </w:p>
    <w:p w:rsidR="00BA41F7" w:rsidRPr="003072DC" w:rsidRDefault="00BA41F7" w:rsidP="009D316C">
      <w:pPr>
        <w:spacing w:after="0"/>
        <w:rPr>
          <w:sz w:val="24"/>
          <w:szCs w:val="24"/>
        </w:rPr>
      </w:pPr>
    </w:p>
    <w:p w:rsidR="00B635F8" w:rsidRPr="005C374F" w:rsidRDefault="00B635F8" w:rsidP="00BE2EE0">
      <w:pPr>
        <w:spacing w:after="0"/>
        <w:rPr>
          <w:vertAlign w:val="subscript"/>
        </w:rPr>
      </w:pPr>
    </w:p>
    <w:sectPr w:rsidR="00B635F8" w:rsidRPr="005C374F" w:rsidSect="00376B63">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372F"/>
    <w:multiLevelType w:val="hybridMultilevel"/>
    <w:tmpl w:val="CFFED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82042"/>
    <w:multiLevelType w:val="hybridMultilevel"/>
    <w:tmpl w:val="00C85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83A66"/>
    <w:multiLevelType w:val="hybridMultilevel"/>
    <w:tmpl w:val="EDDE0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F35CF"/>
    <w:multiLevelType w:val="hybridMultilevel"/>
    <w:tmpl w:val="0A10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338F3"/>
    <w:multiLevelType w:val="hybridMultilevel"/>
    <w:tmpl w:val="10B0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F60A4"/>
    <w:multiLevelType w:val="hybridMultilevel"/>
    <w:tmpl w:val="66C0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F2CB0"/>
    <w:multiLevelType w:val="hybridMultilevel"/>
    <w:tmpl w:val="CE286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5144E"/>
    <w:multiLevelType w:val="hybridMultilevel"/>
    <w:tmpl w:val="9CC49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1F5C37"/>
    <w:multiLevelType w:val="hybridMultilevel"/>
    <w:tmpl w:val="F4DC2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673299"/>
    <w:multiLevelType w:val="hybridMultilevel"/>
    <w:tmpl w:val="BDCA7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1B415A"/>
    <w:multiLevelType w:val="hybridMultilevel"/>
    <w:tmpl w:val="769A6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A32821"/>
    <w:multiLevelType w:val="hybridMultilevel"/>
    <w:tmpl w:val="5978E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5734D7"/>
    <w:multiLevelType w:val="hybridMultilevel"/>
    <w:tmpl w:val="60EC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972569"/>
    <w:multiLevelType w:val="hybridMultilevel"/>
    <w:tmpl w:val="CD54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2"/>
  </w:num>
  <w:num w:numId="4">
    <w:abstractNumId w:val="4"/>
  </w:num>
  <w:num w:numId="5">
    <w:abstractNumId w:val="0"/>
  </w:num>
  <w:num w:numId="6">
    <w:abstractNumId w:val="7"/>
  </w:num>
  <w:num w:numId="7">
    <w:abstractNumId w:val="1"/>
  </w:num>
  <w:num w:numId="8">
    <w:abstractNumId w:val="2"/>
  </w:num>
  <w:num w:numId="9">
    <w:abstractNumId w:val="10"/>
  </w:num>
  <w:num w:numId="10">
    <w:abstractNumId w:val="8"/>
  </w:num>
  <w:num w:numId="11">
    <w:abstractNumId w:val="9"/>
  </w:num>
  <w:num w:numId="12">
    <w:abstractNumId w:val="13"/>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12"/>
    <w:rsid w:val="00065710"/>
    <w:rsid w:val="000671C9"/>
    <w:rsid w:val="00096053"/>
    <w:rsid w:val="000B597A"/>
    <w:rsid w:val="000C0DC3"/>
    <w:rsid w:val="000C2213"/>
    <w:rsid w:val="00163D24"/>
    <w:rsid w:val="00194FFE"/>
    <w:rsid w:val="001C2499"/>
    <w:rsid w:val="001D2C5A"/>
    <w:rsid w:val="001E2455"/>
    <w:rsid w:val="00206E12"/>
    <w:rsid w:val="00216FB2"/>
    <w:rsid w:val="00240CB7"/>
    <w:rsid w:val="00242F00"/>
    <w:rsid w:val="00243431"/>
    <w:rsid w:val="002453A1"/>
    <w:rsid w:val="002624A9"/>
    <w:rsid w:val="0026394D"/>
    <w:rsid w:val="00274DB0"/>
    <w:rsid w:val="00282886"/>
    <w:rsid w:val="002B195A"/>
    <w:rsid w:val="002B1AE1"/>
    <w:rsid w:val="002E2FD4"/>
    <w:rsid w:val="003072DC"/>
    <w:rsid w:val="00311D19"/>
    <w:rsid w:val="003143E7"/>
    <w:rsid w:val="00325124"/>
    <w:rsid w:val="00341F58"/>
    <w:rsid w:val="003732C7"/>
    <w:rsid w:val="00376B63"/>
    <w:rsid w:val="003975A3"/>
    <w:rsid w:val="003B21CD"/>
    <w:rsid w:val="003C1397"/>
    <w:rsid w:val="00411010"/>
    <w:rsid w:val="00411753"/>
    <w:rsid w:val="00430F6B"/>
    <w:rsid w:val="00486CEF"/>
    <w:rsid w:val="004C2140"/>
    <w:rsid w:val="004E17B8"/>
    <w:rsid w:val="005727EF"/>
    <w:rsid w:val="00577F3E"/>
    <w:rsid w:val="005A2190"/>
    <w:rsid w:val="005A70DE"/>
    <w:rsid w:val="005C374F"/>
    <w:rsid w:val="005E5934"/>
    <w:rsid w:val="0061267E"/>
    <w:rsid w:val="006B51CD"/>
    <w:rsid w:val="006D4125"/>
    <w:rsid w:val="006E6FC4"/>
    <w:rsid w:val="006F2068"/>
    <w:rsid w:val="0070341D"/>
    <w:rsid w:val="00745CAF"/>
    <w:rsid w:val="007E3DD5"/>
    <w:rsid w:val="007F7C52"/>
    <w:rsid w:val="00801867"/>
    <w:rsid w:val="00814ED5"/>
    <w:rsid w:val="008258E0"/>
    <w:rsid w:val="00855E33"/>
    <w:rsid w:val="008B34D4"/>
    <w:rsid w:val="008D2B71"/>
    <w:rsid w:val="008D5B9D"/>
    <w:rsid w:val="0090404C"/>
    <w:rsid w:val="00910785"/>
    <w:rsid w:val="00912A44"/>
    <w:rsid w:val="0091723B"/>
    <w:rsid w:val="00917543"/>
    <w:rsid w:val="00920C18"/>
    <w:rsid w:val="00924B78"/>
    <w:rsid w:val="00932CAB"/>
    <w:rsid w:val="0096295C"/>
    <w:rsid w:val="00994736"/>
    <w:rsid w:val="009B7148"/>
    <w:rsid w:val="009D2F97"/>
    <w:rsid w:val="009D316C"/>
    <w:rsid w:val="00A079AE"/>
    <w:rsid w:val="00A15C75"/>
    <w:rsid w:val="00A2690E"/>
    <w:rsid w:val="00A437AA"/>
    <w:rsid w:val="00A847BD"/>
    <w:rsid w:val="00A95E26"/>
    <w:rsid w:val="00AD4759"/>
    <w:rsid w:val="00AE4953"/>
    <w:rsid w:val="00AE4BA9"/>
    <w:rsid w:val="00B41EA9"/>
    <w:rsid w:val="00B635F8"/>
    <w:rsid w:val="00B64B44"/>
    <w:rsid w:val="00B6695B"/>
    <w:rsid w:val="00B66C54"/>
    <w:rsid w:val="00B77ABE"/>
    <w:rsid w:val="00BA1C9C"/>
    <w:rsid w:val="00BA41F7"/>
    <w:rsid w:val="00BA5E93"/>
    <w:rsid w:val="00BB04CD"/>
    <w:rsid w:val="00BB6D97"/>
    <w:rsid w:val="00BC3970"/>
    <w:rsid w:val="00BD4D91"/>
    <w:rsid w:val="00BD6BDC"/>
    <w:rsid w:val="00BE2EE0"/>
    <w:rsid w:val="00BE5D61"/>
    <w:rsid w:val="00BF1085"/>
    <w:rsid w:val="00C12940"/>
    <w:rsid w:val="00C1392A"/>
    <w:rsid w:val="00C26D2D"/>
    <w:rsid w:val="00C3726F"/>
    <w:rsid w:val="00C51763"/>
    <w:rsid w:val="00C73A18"/>
    <w:rsid w:val="00CB10C3"/>
    <w:rsid w:val="00CB1E96"/>
    <w:rsid w:val="00CC7379"/>
    <w:rsid w:val="00CE708B"/>
    <w:rsid w:val="00D31E25"/>
    <w:rsid w:val="00D42B91"/>
    <w:rsid w:val="00D52E65"/>
    <w:rsid w:val="00D54495"/>
    <w:rsid w:val="00D5620A"/>
    <w:rsid w:val="00DA7F3F"/>
    <w:rsid w:val="00DB0FCA"/>
    <w:rsid w:val="00DB4C38"/>
    <w:rsid w:val="00DB4E66"/>
    <w:rsid w:val="00DB58BD"/>
    <w:rsid w:val="00DC6231"/>
    <w:rsid w:val="00DD1A30"/>
    <w:rsid w:val="00DD4A2D"/>
    <w:rsid w:val="00E01E74"/>
    <w:rsid w:val="00E4179A"/>
    <w:rsid w:val="00E6128A"/>
    <w:rsid w:val="00E63578"/>
    <w:rsid w:val="00E739FA"/>
    <w:rsid w:val="00EC2E28"/>
    <w:rsid w:val="00ED1BBD"/>
    <w:rsid w:val="00EE1742"/>
    <w:rsid w:val="00F12941"/>
    <w:rsid w:val="00F20DA4"/>
    <w:rsid w:val="00F23E3C"/>
    <w:rsid w:val="00F34997"/>
    <w:rsid w:val="00F4626D"/>
    <w:rsid w:val="00F65F69"/>
    <w:rsid w:val="00FA48F5"/>
    <w:rsid w:val="00FC2E1D"/>
    <w:rsid w:val="00FE19BF"/>
    <w:rsid w:val="00FE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9B5ED-72DE-4324-A0EE-5F57950A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EE0"/>
    <w:pPr>
      <w:ind w:left="720"/>
      <w:contextualSpacing/>
    </w:pPr>
  </w:style>
  <w:style w:type="paragraph" w:styleId="BalloonText">
    <w:name w:val="Balloon Text"/>
    <w:basedOn w:val="Normal"/>
    <w:link w:val="BalloonTextChar"/>
    <w:uiPriority w:val="99"/>
    <w:semiHidden/>
    <w:unhideWhenUsed/>
    <w:rsid w:val="00BB6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D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673872">
      <w:bodyDiv w:val="1"/>
      <w:marLeft w:val="0"/>
      <w:marRight w:val="0"/>
      <w:marTop w:val="0"/>
      <w:marBottom w:val="0"/>
      <w:divBdr>
        <w:top w:val="none" w:sz="0" w:space="0" w:color="auto"/>
        <w:left w:val="none" w:sz="0" w:space="0" w:color="auto"/>
        <w:bottom w:val="none" w:sz="0" w:space="0" w:color="auto"/>
        <w:right w:val="none" w:sz="0" w:space="0" w:color="auto"/>
      </w:divBdr>
      <w:divsChild>
        <w:div w:id="1047099583">
          <w:marLeft w:val="0"/>
          <w:marRight w:val="0"/>
          <w:marTop w:val="0"/>
          <w:marBottom w:val="0"/>
          <w:divBdr>
            <w:top w:val="none" w:sz="0" w:space="0" w:color="auto"/>
            <w:left w:val="none" w:sz="0" w:space="0" w:color="auto"/>
            <w:bottom w:val="none" w:sz="0" w:space="0" w:color="auto"/>
            <w:right w:val="none" w:sz="0" w:space="0" w:color="auto"/>
          </w:divBdr>
        </w:div>
        <w:div w:id="1490093765">
          <w:marLeft w:val="0"/>
          <w:marRight w:val="0"/>
          <w:marTop w:val="0"/>
          <w:marBottom w:val="0"/>
          <w:divBdr>
            <w:top w:val="none" w:sz="0" w:space="0" w:color="auto"/>
            <w:left w:val="none" w:sz="0" w:space="0" w:color="auto"/>
            <w:bottom w:val="none" w:sz="0" w:space="0" w:color="auto"/>
            <w:right w:val="none" w:sz="0" w:space="0" w:color="auto"/>
          </w:divBdr>
        </w:div>
        <w:div w:id="783383633">
          <w:marLeft w:val="0"/>
          <w:marRight w:val="0"/>
          <w:marTop w:val="0"/>
          <w:marBottom w:val="0"/>
          <w:divBdr>
            <w:top w:val="none" w:sz="0" w:space="0" w:color="auto"/>
            <w:left w:val="none" w:sz="0" w:space="0" w:color="auto"/>
            <w:bottom w:val="none" w:sz="0" w:space="0" w:color="auto"/>
            <w:right w:val="none" w:sz="0" w:space="0" w:color="auto"/>
          </w:divBdr>
        </w:div>
        <w:div w:id="1657764474">
          <w:marLeft w:val="0"/>
          <w:marRight w:val="0"/>
          <w:marTop w:val="0"/>
          <w:marBottom w:val="0"/>
          <w:divBdr>
            <w:top w:val="none" w:sz="0" w:space="0" w:color="auto"/>
            <w:left w:val="none" w:sz="0" w:space="0" w:color="auto"/>
            <w:bottom w:val="none" w:sz="0" w:space="0" w:color="auto"/>
            <w:right w:val="none" w:sz="0" w:space="0" w:color="auto"/>
          </w:divBdr>
        </w:div>
        <w:div w:id="1466967824">
          <w:marLeft w:val="0"/>
          <w:marRight w:val="0"/>
          <w:marTop w:val="0"/>
          <w:marBottom w:val="0"/>
          <w:divBdr>
            <w:top w:val="none" w:sz="0" w:space="0" w:color="auto"/>
            <w:left w:val="none" w:sz="0" w:space="0" w:color="auto"/>
            <w:bottom w:val="none" w:sz="0" w:space="0" w:color="auto"/>
            <w:right w:val="none" w:sz="0" w:space="0" w:color="auto"/>
          </w:divBdr>
        </w:div>
        <w:div w:id="645092862">
          <w:marLeft w:val="0"/>
          <w:marRight w:val="0"/>
          <w:marTop w:val="0"/>
          <w:marBottom w:val="0"/>
          <w:divBdr>
            <w:top w:val="none" w:sz="0" w:space="0" w:color="auto"/>
            <w:left w:val="none" w:sz="0" w:space="0" w:color="auto"/>
            <w:bottom w:val="none" w:sz="0" w:space="0" w:color="auto"/>
            <w:right w:val="none" w:sz="0" w:space="0" w:color="auto"/>
          </w:divBdr>
        </w:div>
        <w:div w:id="612442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 Tappe</dc:creator>
  <cp:keywords/>
  <dc:description/>
  <cp:lastModifiedBy>Christine M Tappe</cp:lastModifiedBy>
  <cp:revision>39</cp:revision>
  <cp:lastPrinted>2016-10-18T21:20:00Z</cp:lastPrinted>
  <dcterms:created xsi:type="dcterms:W3CDTF">2016-11-21T22:13:00Z</dcterms:created>
  <dcterms:modified xsi:type="dcterms:W3CDTF">2016-11-23T00:37:00Z</dcterms:modified>
</cp:coreProperties>
</file>